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A"/>
        <w:jc w:val="center"/>
      </w:pPr>
    </w:p>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20</w:t>
      </w:r>
      <w:r>
        <w:rPr>
          <w:sz w:val="28"/>
          <w:szCs w:val="28"/>
          <w:rtl w:val="0"/>
          <w:lang w:val="en-US"/>
        </w:rPr>
        <w:t>th Meeting</w:t>
      </w:r>
    </w:p>
    <w:p>
      <w:pPr>
        <w:pStyle w:val="Body A"/>
        <w:jc w:val="center"/>
        <w:rPr>
          <w:sz w:val="28"/>
          <w:szCs w:val="28"/>
        </w:rPr>
      </w:pPr>
      <w:r>
        <w:rPr>
          <w:sz w:val="28"/>
          <w:szCs w:val="28"/>
          <w:rtl w:val="0"/>
          <w:lang w:val="en-US"/>
        </w:rPr>
        <w:t>8th</w:t>
      </w:r>
      <w:r>
        <w:rPr>
          <w:sz w:val="28"/>
          <w:szCs w:val="28"/>
          <w:rtl w:val="0"/>
          <w:lang w:val="en-US"/>
        </w:rPr>
        <w:t xml:space="preserve"> </w:t>
      </w:r>
      <w:r>
        <w:rPr>
          <w:sz w:val="28"/>
          <w:szCs w:val="28"/>
          <w:rtl w:val="0"/>
          <w:lang w:val="en-US"/>
        </w:rPr>
        <w:t>March</w:t>
      </w:r>
      <w:r>
        <w:rPr>
          <w:sz w:val="28"/>
          <w:szCs w:val="28"/>
          <w:rtl w:val="0"/>
          <w:lang w:val="en-US"/>
        </w:rPr>
        <w:t xml:space="preserve"> 202</w:t>
      </w:r>
      <w:r>
        <w:rPr>
          <w:sz w:val="28"/>
          <w:szCs w:val="28"/>
          <w:rtl w:val="0"/>
          <w:lang w:val="en-US"/>
        </w:rPr>
        <w:t>2</w:t>
      </w:r>
      <w:r>
        <w:rPr>
          <w:sz w:val="28"/>
          <w:szCs w:val="28"/>
          <w:rtl w:val="0"/>
          <w:lang w:val="en-US"/>
        </w:rPr>
        <w:t xml:space="preserve"> 19:30 h, by Zoom</w:t>
      </w:r>
      <w:r>
        <w:rPr>
          <w:sz w:val="28"/>
          <w:szCs w:val="28"/>
        </w:rPr>
        <w:br w:type="textWrapping"/>
      </w:r>
    </w:p>
    <w:p>
      <w:pPr>
        <w:pStyle w:val="Body A"/>
        <w:numPr>
          <w:ilvl w:val="0"/>
          <w:numId w:val="2"/>
        </w:numPr>
        <w:bidi w:val="0"/>
      </w:pPr>
      <w:r>
        <w:rPr>
          <w:rtl w:val="0"/>
          <w:lang w:val="en-US"/>
        </w:rPr>
        <w:t>Present: Toby Sherwin (Chair and Secretary),</w:t>
      </w:r>
      <w:r>
        <w:rPr>
          <w:rtl w:val="0"/>
          <w:lang w:val="en-US"/>
        </w:rPr>
        <w:t xml:space="preserve"> </w:t>
      </w:r>
      <w:r>
        <w:rPr>
          <w:rtl w:val="0"/>
        </w:rPr>
        <w:t>Mike Puleston</w:t>
      </w:r>
      <w:r>
        <w:rPr>
          <w:rtl w:val="0"/>
        </w:rPr>
        <w:t>,</w:t>
      </w:r>
      <w:r>
        <w:rPr>
          <w:rtl w:val="0"/>
          <w:lang w:val="en-US"/>
        </w:rPr>
        <w:t xml:space="preserve"> Anne Gwynn, Rob Morgan (Treasurer), Pete Jonas</w:t>
      </w:r>
      <w:r>
        <w:rPr>
          <w:rtl w:val="0"/>
          <w:lang w:val="en-US"/>
        </w:rPr>
        <w:t xml:space="preserve">, </w:t>
      </w:r>
      <w:r>
        <w:rPr>
          <w:rtl w:val="0"/>
          <w:lang w:val="en-US"/>
        </w:rPr>
        <w:t>Chris Bryan, Sue Watson-Bate</w:t>
      </w:r>
      <w:r>
        <w:br w:type="textWrapping"/>
      </w:r>
    </w:p>
    <w:p>
      <w:pPr>
        <w:pStyle w:val="Body A"/>
        <w:numPr>
          <w:ilvl w:val="0"/>
          <w:numId w:val="2"/>
        </w:numPr>
        <w:bidi w:val="0"/>
      </w:pPr>
      <w:r>
        <w:rPr>
          <w:rtl w:val="0"/>
          <w:lang w:val="en-US"/>
        </w:rPr>
        <w:t>Apologies:</w:t>
      </w:r>
      <w:r>
        <w:rPr>
          <w:rtl w:val="0"/>
        </w:rPr>
        <w:t xml:space="preserve"> </w:t>
      </w:r>
      <w:r>
        <w:rPr>
          <w:rtl w:val="0"/>
        </w:rPr>
        <w:t>none</w:t>
      </w:r>
      <w:r>
        <w:br w:type="textWrapping"/>
      </w:r>
    </w:p>
    <w:p>
      <w:pPr>
        <w:pStyle w:val="Body A"/>
        <w:numPr>
          <w:ilvl w:val="0"/>
          <w:numId w:val="2"/>
        </w:numPr>
        <w:bidi w:val="0"/>
      </w:pPr>
      <w:r>
        <w:rPr>
          <w:rtl w:val="0"/>
          <w:lang w:val="en-US"/>
        </w:rPr>
        <w:t>Minutes of last Meeting and Matters arising:</w:t>
      </w:r>
      <w:r>
        <w:br w:type="textWrapping"/>
      </w:r>
      <w:r>
        <w:rPr>
          <w:rtl w:val="0"/>
          <w:lang w:val="en-US"/>
        </w:rPr>
        <w:t>The minutes were accepted</w:t>
      </w:r>
      <w:r>
        <w:rPr>
          <w:rtl w:val="0"/>
        </w:rPr>
        <w:t>.</w:t>
      </w:r>
      <w:r>
        <w:br w:type="textWrapping"/>
      </w:r>
    </w:p>
    <w:p>
      <w:pPr>
        <w:pStyle w:val="Body A"/>
        <w:numPr>
          <w:ilvl w:val="0"/>
          <w:numId w:val="2"/>
        </w:numPr>
        <w:bidi w:val="0"/>
      </w:pPr>
      <w:r>
        <w:rPr>
          <w:rtl w:val="0"/>
        </w:rPr>
        <w:t>Chairman</w:t>
      </w:r>
      <w:r>
        <w:rPr>
          <w:rtl w:val="0"/>
        </w:rPr>
        <w:t>’</w:t>
      </w:r>
      <w:r>
        <w:rPr>
          <w:rtl w:val="0"/>
        </w:rPr>
        <w:t>s report</w:t>
      </w:r>
      <w:r>
        <w:br w:type="textWrapping"/>
      </w:r>
      <w:r>
        <w:rPr>
          <w:rtl w:val="0"/>
        </w:rPr>
        <w:t xml:space="preserve">We had a good Rockpool Project mini-bioblitz at Coryton Rocks on 20th Feb and </w:t>
      </w:r>
      <w:r>
        <w:rPr>
          <w:b w:val="1"/>
          <w:bCs w:val="1"/>
          <w:rtl w:val="0"/>
          <w:lang w:val="en-US"/>
        </w:rPr>
        <w:t>SW-B</w:t>
      </w:r>
      <w:r>
        <w:rPr>
          <w:rtl w:val="0"/>
        </w:rPr>
        <w:t xml:space="preserve"> has submitted the data</w:t>
      </w:r>
      <w:r>
        <w:br w:type="textWrapping"/>
      </w:r>
      <w:r>
        <w:rPr>
          <w:b w:val="1"/>
          <w:bCs w:val="1"/>
          <w:rtl w:val="0"/>
          <w:lang w:val="en-US"/>
        </w:rPr>
        <w:t>AG</w:t>
      </w:r>
      <w:r>
        <w:rPr>
          <w:rtl w:val="0"/>
        </w:rPr>
        <w:t xml:space="preserve"> and </w:t>
      </w:r>
      <w:r>
        <w:rPr>
          <w:b w:val="1"/>
          <w:bCs w:val="1"/>
          <w:rtl w:val="0"/>
          <w:lang w:val="en-US"/>
        </w:rPr>
        <w:t>TS</w:t>
      </w:r>
      <w:r>
        <w:rPr>
          <w:rtl w:val="0"/>
        </w:rPr>
        <w:t xml:space="preserve"> will be visiting Swiftprint, Dawlish on Thursday to discuss the design of our logo and the banners. </w:t>
      </w:r>
    </w:p>
    <w:p>
      <w:pPr>
        <w:pStyle w:val="Body A"/>
        <w:bidi w:val="0"/>
      </w:pPr>
    </w:p>
    <w:p>
      <w:pPr>
        <w:pStyle w:val="Body A"/>
        <w:numPr>
          <w:ilvl w:val="0"/>
          <w:numId w:val="2"/>
        </w:numPr>
        <w:bidi w:val="0"/>
      </w:pPr>
      <w:r>
        <w:rPr>
          <w:rtl w:val="0"/>
          <w:lang w:val="en-US"/>
        </w:rPr>
        <w:t>Treasurer</w:t>
      </w:r>
      <w:r>
        <w:rPr>
          <w:rtl w:val="0"/>
          <w:lang w:val="en-US"/>
        </w:rPr>
        <w:t>’</w:t>
      </w:r>
      <w:r>
        <w:rPr>
          <w:rtl w:val="0"/>
          <w:lang w:val="en-US"/>
        </w:rPr>
        <w:t xml:space="preserve">s report and </w:t>
      </w:r>
      <w:r>
        <w:rPr>
          <w:rtl w:val="0"/>
        </w:rPr>
        <w:t>Membership</w:t>
      </w:r>
      <w:r>
        <w:rPr>
          <w:rtl w:val="0"/>
        </w:rPr>
        <w:t xml:space="preserve"> </w:t>
      </w:r>
      <w:r>
        <w:rPr>
          <w:rtl w:val="0"/>
        </w:rPr>
        <w:t>(</w:t>
      </w:r>
      <w:r>
        <w:rPr>
          <w:b w:val="1"/>
          <w:bCs w:val="1"/>
          <w:rtl w:val="0"/>
          <w:lang w:val="en-US"/>
        </w:rPr>
        <w:t>RM</w:t>
      </w:r>
      <w:r>
        <w:rPr>
          <w:rtl w:val="0"/>
        </w:rPr>
        <w:t>):</w:t>
      </w:r>
      <w:r>
        <w:br w:type="textWrapping"/>
      </w:r>
      <w:r>
        <w:rPr>
          <w:rtl w:val="0"/>
        </w:rPr>
        <w:t xml:space="preserve">At close of business on 7 March 2022, the balance of the bank account stood at </w:t>
      </w:r>
      <w:r>
        <w:rPr>
          <w:rtl w:val="0"/>
        </w:rPr>
        <w:t>£</w:t>
      </w:r>
      <w:r>
        <w:rPr>
          <w:rtl w:val="0"/>
        </w:rPr>
        <w:t xml:space="preserve">655.09. The cash holding was </w:t>
      </w:r>
      <w:r>
        <w:rPr>
          <w:rtl w:val="0"/>
        </w:rPr>
        <w:t>£</w:t>
      </w:r>
      <w:r>
        <w:rPr>
          <w:rtl w:val="0"/>
        </w:rPr>
        <w:t xml:space="preserve">93.15, making our total holding </w:t>
      </w:r>
      <w:r>
        <w:rPr>
          <w:rFonts w:ascii="Calibri" w:hAnsi="Calibri" w:hint="default"/>
          <w:b w:val="1"/>
          <w:bCs w:val="1"/>
          <w:rtl w:val="0"/>
          <w:lang w:val="en-US"/>
        </w:rPr>
        <w:t>£</w:t>
      </w:r>
      <w:r>
        <w:rPr>
          <w:rFonts w:ascii="Calibri" w:hAnsi="Calibri"/>
          <w:b w:val="1"/>
          <w:bCs w:val="1"/>
          <w:rtl w:val="0"/>
          <w:lang w:val="en-US"/>
        </w:rPr>
        <w:t>748.24</w:t>
      </w:r>
      <w:r>
        <w:rPr>
          <w:rtl w:val="0"/>
        </w:rPr>
        <w:t xml:space="preserve">.  Income since the last report in February consists of </w:t>
      </w:r>
      <w:r>
        <w:rPr>
          <w:rtl w:val="0"/>
        </w:rPr>
        <w:t>£</w:t>
      </w:r>
      <w:r>
        <w:rPr>
          <w:rtl w:val="0"/>
        </w:rPr>
        <w:t xml:space="preserve">10 membership fee from Alison Bessell and the grant of </w:t>
      </w:r>
      <w:r>
        <w:rPr>
          <w:rtl w:val="0"/>
        </w:rPr>
        <w:t>£</w:t>
      </w:r>
      <w:r>
        <w:rPr>
          <w:rtl w:val="0"/>
        </w:rPr>
        <w:t xml:space="preserve">250 from Teignbridge DC.  The only expenditure has been a Zoom fee of </w:t>
      </w:r>
      <w:r>
        <w:rPr>
          <w:rtl w:val="0"/>
        </w:rPr>
        <w:t>£</w:t>
      </w:r>
      <w:r>
        <w:rPr>
          <w:rtl w:val="0"/>
        </w:rPr>
        <w:t>28.78</w:t>
      </w:r>
      <w:r>
        <w:rPr>
          <w:rtl w:val="0"/>
        </w:rPr>
        <w:t>.</w:t>
      </w:r>
    </w:p>
    <w:p>
      <w:pPr>
        <w:pStyle w:val="Body A"/>
        <w:rPr>
          <w:outline w:val="0"/>
          <w:color w:val="ff644e"/>
          <w14:textFill>
            <w14:solidFill>
              <w14:srgbClr w14:val="FF644E"/>
            </w14:solidFill>
          </w14:textFill>
        </w:rPr>
      </w:pPr>
    </w:p>
    <w:p>
      <w:pPr>
        <w:pStyle w:val="Body A"/>
        <w:numPr>
          <w:ilvl w:val="0"/>
          <w:numId w:val="2"/>
        </w:numPr>
        <w:bidi w:val="0"/>
      </w:pPr>
      <w:r>
        <w:rPr>
          <w:rtl w:val="0"/>
        </w:rPr>
        <w:t>Facebook</w:t>
      </w:r>
      <w:r>
        <w:br w:type="textWrapping"/>
      </w:r>
      <w:r>
        <w:rPr>
          <w:rtl w:val="0"/>
        </w:rPr>
        <w:t xml:space="preserve">The Facebook site continues to be well supported.  It has 664 active members down somewhat from last month.  A discussion was held at the instigation of </w:t>
      </w:r>
      <w:r>
        <w:rPr>
          <w:b w:val="1"/>
          <w:bCs w:val="1"/>
          <w:rtl w:val="0"/>
          <w:lang w:val="en-US"/>
        </w:rPr>
        <w:t>TS</w:t>
      </w:r>
      <w:r>
        <w:rPr>
          <w:rtl w:val="0"/>
        </w:rPr>
        <w:t xml:space="preserve"> into whether members of the Steering Group should undertake a monthly review of the observations reported on the Facebook site for incorporation into the minutes and to be subsequently passed on to Keith Hiscock (or whoever compiles the annual South West Marine Environment webinar series) to provide help for them in producing the report.  It was agreed that </w:t>
      </w:r>
      <w:r>
        <w:rPr>
          <w:b w:val="1"/>
          <w:bCs w:val="1"/>
          <w:rtl w:val="0"/>
          <w:lang w:val="en-US"/>
        </w:rPr>
        <w:t>TS</w:t>
      </w:r>
      <w:r>
        <w:rPr>
          <w:rtl w:val="0"/>
        </w:rPr>
        <w:t xml:space="preserve"> should contact Keith to discuss whether such action would be helpful.  Action: </w:t>
      </w:r>
      <w:r>
        <w:rPr>
          <w:b w:val="1"/>
          <w:bCs w:val="1"/>
          <w:rtl w:val="0"/>
          <w:lang w:val="en-US"/>
        </w:rPr>
        <w:t>TS</w:t>
      </w:r>
      <w:r>
        <w:rPr>
          <w:rtl w:val="0"/>
        </w:rPr>
        <w:t>.</w:t>
      </w:r>
    </w:p>
    <w:p>
      <w:pPr>
        <w:pStyle w:val="Body A"/>
        <w:bidi w:val="0"/>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Talks and speakers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Nathan Chrismas gave a fascinating Zoom talk about marine lichens on 1st March which was attended by about 15 people and has been uploaded to our Youtube channel.  Heather Buttivant will be talking about on sea slugs on rocky shores on 12th April, but further speakers have yet to be appointed.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suggested Mike Burrows of the Scottish Association for Marine Science.  As mentioned in last month</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s minutes it is intended that Zoom talks will  have a break in July and August.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The SG agreed restart live talks at the Royal Torbay Yacht Club until April.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provisionally agreed with Sarah Greenslade for her to talk about the Seal Project at RTYC on 14th April, but </w:t>
      </w:r>
      <w:r>
        <w:rPr>
          <w:b w:val="1"/>
          <w:bCs w:val="1"/>
          <w:outline w:val="0"/>
          <w:color w:val="000000"/>
          <w:rtl w:val="0"/>
          <w:lang w:val="en-US"/>
          <w14:textFill>
            <w14:solidFill>
              <w14:srgbClr w14:val="000000"/>
            </w14:solidFill>
          </w14:textFill>
        </w:rPr>
        <w:t>PJ</w:t>
      </w:r>
      <w:r>
        <w:rPr>
          <w:outline w:val="0"/>
          <w:color w:val="000000"/>
          <w:rtl w:val="0"/>
          <w:lang w:val="en-US"/>
          <w14:textFill>
            <w14:solidFill>
              <w14:srgbClr w14:val="000000"/>
            </w14:solidFill>
          </w14:textFill>
        </w:rPr>
        <w:t xml:space="preserve"> has yet to contact Nigel Mortimer about giving a talk about the South Devon AONB in May.  (Actions for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PJ</w:t>
      </w:r>
      <w:r>
        <w:rPr>
          <w:outline w:val="0"/>
          <w:color w:val="000000"/>
          <w:rtl w:val="0"/>
          <w:lang w:val="en-US"/>
          <w14:textFill>
            <w14:solidFill>
              <w14:srgbClr w14:val="000000"/>
            </w14:solidFill>
          </w14:textFill>
        </w:rPr>
        <w:t>).</w:t>
      </w:r>
    </w:p>
    <w:p>
      <w:pPr>
        <w:pStyle w:val="Body A"/>
        <w:rPr>
          <w:outline w:val="0"/>
          <w:color w:val="000000"/>
          <w14:textFill>
            <w14:solidFill>
              <w14:srgbClr w14:val="000000"/>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Rockpool Project mini-Bioblitzes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The mini-Bioblitz on Sunday 20th February at Coryton Rocks, Dawlish went very well and </w:t>
      </w:r>
      <w:r>
        <w:rPr>
          <w:b w:val="1"/>
          <w:bCs w:val="1"/>
          <w:outline w:val="0"/>
          <w:color w:val="000000"/>
          <w:rtl w:val="0"/>
          <w:lang w:val="en-US"/>
          <w14:textFill>
            <w14:solidFill>
              <w14:srgbClr w14:val="000000"/>
            </w14:solidFill>
          </w14:textFill>
        </w:rPr>
        <w:t>RM</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PJ</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attended.  </w:t>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kept the records and has uploaded the data to the RPP database.  The next mini-Bioblitz will be held at Corbyn Head on Sunday 20th March, meeting at the slipway by the Corbyn Head Beach Cafe at 1145 h.  It was agreed that this time the mini-Bioblitz would be opened up to all Association members, and that the offer to create an Eventbrite event by Samuel Humphries of the Rockpool Project should be followed up.  Action: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w:t>
      </w:r>
    </w:p>
    <w:p>
      <w:pPr>
        <w:pStyle w:val="Body A"/>
        <w:rPr>
          <w:outline w:val="0"/>
          <w:color w:val="ff644e"/>
          <w14:textFill>
            <w14:solidFill>
              <w14:srgbClr w14:val="FF644E"/>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Banners and logo</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will collaborate with Swiftprint over the design of the banners.</w:t>
      </w:r>
    </w:p>
    <w:p>
      <w:pPr>
        <w:pStyle w:val="Body A"/>
        <w:rPr>
          <w:outline w:val="0"/>
          <w:color w:val="ff644e"/>
          <w14:textFill>
            <w14:solidFill>
              <w14:srgbClr w14:val="FF644E"/>
            </w14:solidFill>
          </w14:textFill>
        </w:rPr>
      </w:pPr>
    </w:p>
    <w:p>
      <w:pPr>
        <w:pStyle w:val="Body A"/>
        <w:numPr>
          <w:ilvl w:val="0"/>
          <w:numId w:val="3"/>
        </w:numPr>
        <w:rPr>
          <w:outline w:val="0"/>
          <w:color w:val="ff644e"/>
          <w:lang w:val="en-US"/>
          <w14:textFill>
            <w14:solidFill>
              <w14:srgbClr w14:val="FF644E"/>
            </w14:solidFill>
          </w14:textFill>
        </w:rPr>
      </w:pPr>
      <w:r>
        <w:rPr>
          <w:outline w:val="0"/>
          <w:color w:val="000000"/>
          <w:rtl w:val="0"/>
          <w:lang w:val="en-US"/>
          <w14:textFill>
            <w14:solidFill>
              <w14:srgbClr w14:val="000000"/>
            </w14:solidFill>
          </w14:textFill>
        </w:rPr>
        <w:t>Other business</w:t>
      </w:r>
      <w:r>
        <w:rPr>
          <w:outline w:val="0"/>
          <w:color w:val="ff644e"/>
          <w14:textFill>
            <w14:solidFill>
              <w14:srgbClr w14:val="FF644E"/>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had only partly produced a strawman paper for the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Explore the Shore</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 xml:space="preserve">public engagement activity.  What stumped him as in deciding who exactly the event be aimed at.  It was agreed that our target audience was indeed that described on the website (i.e. adults who wanted to learn more about life on the shore).  Further details, such as where and when were left for the strawman discussion next meeting.  Action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w:t>
      </w:r>
      <w:r>
        <w:rPr>
          <w:outline w:val="0"/>
          <w:color w:val="ff644e"/>
          <w14:textFill>
            <w14:solidFill>
              <w14:srgbClr w14:val="FF644E"/>
            </w14:solidFill>
          </w14:textFill>
        </w:rPr>
        <w:br w:type="textWrapping"/>
      </w:r>
    </w:p>
    <w:p>
      <w:pPr>
        <w:pStyle w:val="Body A"/>
        <w:numPr>
          <w:ilvl w:val="0"/>
          <w:numId w:val="2"/>
        </w:numPr>
        <w:bidi w:val="0"/>
      </w:pPr>
      <w:r>
        <w:rPr>
          <w:rtl w:val="0"/>
          <w:lang w:val="en-US"/>
        </w:rPr>
        <w:t>Next meeting</w:t>
      </w:r>
      <w:r>
        <w:br w:type="textWrapping"/>
      </w:r>
      <w:r>
        <w:rPr>
          <w:rtl w:val="0"/>
          <w:lang w:val="en-US"/>
        </w:rPr>
        <w:t>The next meeting</w:t>
      </w:r>
      <w:r>
        <w:rPr>
          <w:rtl w:val="0"/>
          <w:lang w:val="en-US"/>
        </w:rPr>
        <w:t xml:space="preserve"> will be </w:t>
      </w:r>
      <w:r>
        <w:rPr>
          <w:rtl w:val="0"/>
          <w:lang w:val="en-US"/>
        </w:rPr>
        <w:t xml:space="preserve">at 1930 </w:t>
      </w:r>
      <w:r>
        <w:rPr>
          <w:rtl w:val="0"/>
          <w:lang w:val="en-US"/>
        </w:rPr>
        <w:t xml:space="preserve">on </w:t>
      </w:r>
      <w:r>
        <w:rPr>
          <w:rtl w:val="0"/>
          <w:lang w:val="en-US"/>
        </w:rPr>
        <w:t>5th April 2022.</w:t>
      </w:r>
      <w:r>
        <w:br w:type="textWrapping"/>
      </w:r>
    </w:p>
    <w:p>
      <w:pPr>
        <w:pStyle w:val="Body A"/>
        <w:numPr>
          <w:ilvl w:val="0"/>
          <w:numId w:val="2"/>
        </w:numPr>
        <w:bidi w:val="0"/>
      </w:pPr>
      <w:r>
        <w:rPr>
          <w:rtl w:val="0"/>
          <w:lang w:val="en-US"/>
        </w:rPr>
        <w:t>The meeting ended at 2</w:t>
      </w:r>
      <w:r>
        <w:rPr>
          <w:rtl w:val="0"/>
          <w:lang w:val="en-US"/>
        </w:rPr>
        <w:t>050</w:t>
      </w:r>
      <w:r>
        <w:rPr>
          <w:rtl w:val="0"/>
          <w:lang w:val="en-US"/>
        </w:rPr>
        <w:t xml:space="preserve"> h.</w:t>
      </w:r>
    </w:p>
    <w:p>
      <w:pPr>
        <w:pStyle w:val="Heading 2"/>
        <w:bidi w:val="0"/>
      </w:pPr>
    </w:p>
    <w:p>
      <w:pPr>
        <w:pStyle w:val="Body"/>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