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jc w:val="center"/>
        <w:rPr>
          <w:sz w:val="38"/>
          <w:szCs w:val="38"/>
        </w:rPr>
      </w:pPr>
      <w:r>
        <w:rPr>
          <w:sz w:val="38"/>
          <w:szCs w:val="38"/>
          <w:rtl w:val="0"/>
          <w:lang w:val="en-US"/>
        </w:rPr>
        <w:t>Shores of South Devon</w:t>
      </w:r>
    </w:p>
    <w:p>
      <w:pPr>
        <w:pStyle w:val="Body A"/>
        <w:jc w:val="center"/>
        <w:rPr>
          <w:sz w:val="24"/>
          <w:szCs w:val="24"/>
        </w:rPr>
      </w:pP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Membership application form</w:t>
      </w:r>
    </w:p>
    <w:p>
      <w:pPr>
        <w:pStyle w:val="Body A"/>
        <w:jc w:val="center"/>
        <w:rPr>
          <w:sz w:val="24"/>
          <w:szCs w:val="24"/>
        </w:rPr>
      </w:pPr>
    </w:p>
    <w:p>
      <w:pPr>
        <w:pStyle w:val="Table Style 2"/>
        <w:spacing w:after="240" w:line="340" w:lineRule="atLeast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Our aim is to increase the understanding of the coastal margin and its wildlife, and their importance to the South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 xml:space="preserve"> Devon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coast.</w:t>
      </w:r>
    </w:p>
    <w:tbl>
      <w:tblPr>
        <w:tblW w:w="96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90"/>
        <w:gridCol w:w="5870"/>
        <w:gridCol w:w="1657"/>
      </w:tblGrid>
      <w:tr>
        <w:tblPrEx>
          <w:shd w:val="clear" w:color="auto" w:fill="cadfff"/>
        </w:tblPrEx>
        <w:trPr>
          <w:trHeight w:val="4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  <w:lang w:val="en-US"/>
              </w:rPr>
              <w:t>First Name</w:t>
            </w:r>
          </w:p>
        </w:tc>
        <w:tc>
          <w:tcPr>
            <w:tcW w:type="dxa" w:w="5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Y / N *</w:t>
            </w:r>
          </w:p>
        </w:tc>
      </w:tr>
      <w:tr>
        <w:tblPrEx>
          <w:shd w:val="clear" w:color="auto" w:fill="cadfff"/>
        </w:tblPrEx>
        <w:trPr>
          <w:trHeight w:val="4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340" w:lineRule="atLeast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  <w:lang w:val="en-US"/>
              </w:rPr>
              <w:t>Surname</w:t>
            </w:r>
          </w:p>
        </w:tc>
        <w:tc>
          <w:tcPr>
            <w:tcW w:type="dxa" w:w="5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Y / N *</w:t>
            </w:r>
          </w:p>
        </w:tc>
      </w:tr>
      <w:tr>
        <w:tblPrEx>
          <w:shd w:val="clear" w:color="auto" w:fill="cadfff"/>
        </w:tblPrEx>
        <w:trPr>
          <w:trHeight w:val="4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340" w:lineRule="atLeast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  <w:lang w:val="en-US"/>
              </w:rPr>
              <w:t>Address</w:t>
            </w:r>
          </w:p>
        </w:tc>
        <w:tc>
          <w:tcPr>
            <w:tcW w:type="dxa" w:w="5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Y / N *</w:t>
            </w:r>
          </w:p>
        </w:tc>
      </w:tr>
      <w:tr>
        <w:tblPrEx>
          <w:shd w:val="clear" w:color="auto" w:fill="cadfff"/>
        </w:tblPrEx>
        <w:trPr>
          <w:trHeight w:val="4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340" w:lineRule="atLeast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  <w:lang w:val="en-US"/>
              </w:rPr>
              <w:t>Landline no.</w:t>
            </w:r>
          </w:p>
        </w:tc>
        <w:tc>
          <w:tcPr>
            <w:tcW w:type="dxa" w:w="5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Y / N *</w:t>
            </w:r>
          </w:p>
        </w:tc>
      </w:tr>
      <w:tr>
        <w:tblPrEx>
          <w:shd w:val="clear" w:color="auto" w:fill="cadfff"/>
        </w:tblPrEx>
        <w:trPr>
          <w:trHeight w:val="4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340" w:lineRule="atLeast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  <w:lang w:val="en-US"/>
              </w:rPr>
              <w:t>Mobile no.</w:t>
            </w:r>
          </w:p>
        </w:tc>
        <w:tc>
          <w:tcPr>
            <w:tcW w:type="dxa" w:w="5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Y / N *</w:t>
            </w:r>
          </w:p>
        </w:tc>
      </w:tr>
      <w:tr>
        <w:tblPrEx>
          <w:shd w:val="clear" w:color="auto" w:fill="cadfff"/>
        </w:tblPrEx>
        <w:trPr>
          <w:trHeight w:val="4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340" w:lineRule="atLeast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  <w:lang w:val="en-US"/>
              </w:rPr>
              <w:t>Email</w:t>
            </w:r>
          </w:p>
        </w:tc>
        <w:tc>
          <w:tcPr>
            <w:tcW w:type="dxa" w:w="5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Y / N *</w:t>
            </w:r>
          </w:p>
        </w:tc>
      </w:tr>
      <w:tr>
        <w:tblPrEx>
          <w:shd w:val="clear" w:color="auto" w:fill="cadfff"/>
        </w:tblPrEx>
        <w:trPr>
          <w:trHeight w:val="427" w:hRule="atLeast"/>
        </w:trPr>
        <w:tc>
          <w:tcPr>
            <w:tcW w:type="dxa" w:w="796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340" w:lineRule="atLeast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  <w:lang w:val="en-US"/>
              </w:rPr>
              <w:t>Signed &amp; dated</w:t>
            </w:r>
          </w:p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able Style 2"/>
        <w:widowControl w:val="0"/>
        <w:spacing w:after="240"/>
        <w:ind w:left="108" w:hanging="108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Table Style 2"/>
        <w:spacing w:after="240" w:line="340" w:lineRule="atLeast"/>
        <w:jc w:val="both"/>
        <w:rPr>
          <w:rFonts w:ascii="Arial" w:cs="Arial" w:hAnsi="Arial" w:eastAsia="Arial"/>
          <w:sz w:val="29"/>
          <w:szCs w:val="29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Shores of South Devon run a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a-DK"/>
        </w:rPr>
        <w:t xml:space="preserve"> programme of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talks from early Autumn to late Spring and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 xml:space="preserve"> organis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e a shore based programme which includes systematic surveys of beaches and rocky shore safaris, with participants being responsible for their own safety.  You must be a member to attend a field trip.  We plan for there to be other activities at which only members will be invited.</w:t>
      </w:r>
    </w:p>
    <w:p>
      <w:pPr>
        <w:pStyle w:val="Table Style 2"/>
        <w:spacing w:after="240" w:line="340" w:lineRule="atLeast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* Please cross out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‘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Y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 xml:space="preserve">’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or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 xml:space="preserve">’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as appropriate against any lines that you do not want to be shared with other members. We have a privacy policy that can be found on our website.  We will not pass your data onto any other organisation</w:t>
      </w:r>
    </w:p>
    <w:p>
      <w:pPr>
        <w:pStyle w:val="Table Style 2"/>
        <w:spacing w:after="240" w:line="340" w:lineRule="atLeast"/>
        <w:rPr>
          <w:rStyle w:val="None"/>
          <w:rFonts w:ascii="Arial" w:cs="Arial" w:hAnsi="Arial" w:eastAsia="Arial"/>
          <w:sz w:val="29"/>
          <w:szCs w:val="29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Membership is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£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10 per year starting from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1st August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and running until Dec 31st the following year. 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C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omplete the form (don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 sign it) and email it to</w:t>
      </w:r>
      <w:r>
        <w:rPr>
          <w:rFonts w:ascii="Arial" w:cs="Arial" w:hAnsi="Arial" w:eastAsia="Arial"/>
          <w:sz w:val="28"/>
          <w:szCs w:val="28"/>
          <w:shd w:val="clear" w:color="auto" w:fill="ffffff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"mailto:info@shoresofsouthdevon.org.uk"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info@shoresofsouthdevon.org.uk</w:t>
      </w:r>
      <w:r>
        <w:rPr/>
        <w:fldChar w:fldCharType="end" w:fldLock="0"/>
      </w:r>
      <w:r>
        <w:rPr>
          <w:rStyle w:val="None"/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.  Existing members do not need to fill in their details if they are unchanged.  Pay by Bank Transfer to our NatWest account </w:t>
      </w:r>
      <w:r>
        <w:rPr>
          <w:rStyle w:val="None"/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“</w:t>
      </w:r>
      <w:r>
        <w:rPr>
          <w:rStyle w:val="None"/>
          <w:rFonts w:ascii="Arial" w:hAnsi="Arial"/>
          <w:sz w:val="28"/>
          <w:szCs w:val="28"/>
          <w:shd w:val="clear" w:color="auto" w:fill="ffffff"/>
          <w:rtl w:val="0"/>
          <w:lang w:val="en-US"/>
        </w:rPr>
        <w:t>Shores of South Devon</w:t>
      </w:r>
      <w:r>
        <w:rPr>
          <w:rStyle w:val="None"/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”</w:t>
      </w:r>
      <w:r>
        <w:rPr>
          <w:rStyle w:val="None"/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, sort code: </w:t>
      </w:r>
      <w:r>
        <w:rPr>
          <w:rStyle w:val="None"/>
          <w:rFonts w:ascii="Arial" w:hAnsi="Arial"/>
          <w:sz w:val="29"/>
          <w:szCs w:val="29"/>
          <w:shd w:val="clear" w:color="auto" w:fill="ffffff"/>
          <w:rtl w:val="0"/>
          <w:lang w:val="en-US"/>
        </w:rPr>
        <w:t xml:space="preserve">51-61-23 </w:t>
      </w:r>
      <w:r>
        <w:rPr>
          <w:rStyle w:val="None"/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a/c no: </w:t>
      </w:r>
      <w:r>
        <w:rPr>
          <w:rStyle w:val="None"/>
          <w:rFonts w:ascii="Arial" w:hAnsi="Arial"/>
          <w:sz w:val="29"/>
          <w:szCs w:val="29"/>
          <w:shd w:val="clear" w:color="auto" w:fill="ffffff"/>
          <w:rtl w:val="0"/>
          <w:lang w:val="en-US"/>
        </w:rPr>
        <w:t>72641576.</w:t>
      </w:r>
    </w:p>
    <w:p>
      <w:pPr>
        <w:pStyle w:val="Table Style 2"/>
        <w:spacing w:after="240" w:line="340" w:lineRule="atLeast"/>
      </w:pPr>
      <w:r>
        <w:rPr>
          <w:rStyle w:val="None"/>
          <w:rFonts w:ascii="Arial" w:hAnsi="Arial"/>
          <w:sz w:val="28"/>
          <w:szCs w:val="28"/>
          <w:shd w:val="clear" w:color="auto" w:fill="ffffff"/>
          <w:rtl w:val="0"/>
          <w:lang w:val="en-US"/>
        </w:rPr>
        <w:t>Paid (initialed by Treasurer or their substitute):</w:t>
      </w:r>
      <w:r>
        <w:rPr>
          <w:rStyle w:val="None"/>
          <w:rFonts w:ascii="Arial" w:cs="Arial" w:hAnsi="Arial" w:eastAsia="Arial"/>
          <w:sz w:val="29"/>
          <w:szCs w:val="29"/>
          <w:shd w:val="clear" w:color="auto" w:fill="ffffff"/>
        </w:rPr>
        <w:tab/>
        <w:tab/>
        <w:tab/>
        <w:tab/>
        <w:tab/>
        <w:tab/>
        <w:tab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</w:rPr>
        <w:br w:type="page"/>
      </w:r>
    </w:p>
    <w:p>
      <w:pPr>
        <w:pStyle w:val="Table Style 2"/>
        <w:spacing w:after="240" w:line="340" w:lineRule="atLeast"/>
        <w:rPr>
          <w:rStyle w:val="None"/>
          <w:rFonts w:ascii="Arial" w:cs="Arial" w:hAnsi="Arial" w:eastAsia="Arial"/>
          <w:sz w:val="29"/>
          <w:szCs w:val="29"/>
          <w:shd w:val="clear" w:color="auto" w:fill="ffffff"/>
        </w:rPr>
      </w:pPr>
    </w:p>
    <w:p>
      <w:pPr>
        <w:pStyle w:val="Table Style 2"/>
        <w:spacing w:after="240" w:line="340" w:lineRule="atLeast"/>
        <w:rPr>
          <w:rStyle w:val="None"/>
          <w:rFonts w:ascii="Arial" w:cs="Arial" w:hAnsi="Arial" w:eastAsia="Arial"/>
          <w:sz w:val="29"/>
          <w:szCs w:val="29"/>
          <w:shd w:val="clear" w:color="auto" w:fill="ffffff"/>
        </w:rPr>
      </w:pPr>
    </w:p>
    <w:p>
      <w:pPr>
        <w:pStyle w:val="Table Style 2"/>
        <w:spacing w:after="240" w:line="340" w:lineRule="atLeast"/>
        <w:rPr>
          <w:rStyle w:val="None"/>
          <w:rFonts w:ascii="Arial" w:cs="Arial" w:hAnsi="Arial" w:eastAsia="Arial"/>
          <w:sz w:val="29"/>
          <w:szCs w:val="29"/>
          <w:shd w:val="clear" w:color="auto" w:fill="ffffff"/>
        </w:rPr>
      </w:pPr>
      <w:r>
        <w:rPr>
          <w:rStyle w:val="None"/>
          <w:rFonts w:ascii="Arial" w:hAnsi="Arial"/>
          <w:sz w:val="29"/>
          <w:szCs w:val="29"/>
          <w:shd w:val="clear" w:color="auto" w:fill="ffffff"/>
          <w:rtl w:val="0"/>
          <w:lang w:val="en-US"/>
        </w:rPr>
        <w:t>It would help us to organise events and talks if you would indicate your main field(s) of interest below:</w:t>
      </w:r>
    </w:p>
    <w:tbl>
      <w:tblPr>
        <w:tblW w:w="842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652"/>
        <w:gridCol w:w="1134"/>
        <w:gridCol w:w="3500"/>
        <w:gridCol w:w="1134"/>
      </w:tblGrid>
      <w:tr>
        <w:tblPrEx>
          <w:shd w:val="clear" w:color="auto" w:fill="cadfff"/>
        </w:tblPrEx>
        <w:trPr>
          <w:trHeight w:val="352" w:hRule="atLeast"/>
        </w:trPr>
        <w:tc>
          <w:tcPr>
            <w:tcW w:type="dxa" w:w="2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en-US"/>
              </w:rPr>
              <w:t>Rocky shores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en-US"/>
              </w:rPr>
              <w:t>Beaches and strand line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2" w:hRule="atLeast"/>
        </w:trPr>
        <w:tc>
          <w:tcPr>
            <w:tcW w:type="dxa" w:w="2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en-US"/>
              </w:rPr>
              <w:t>Marine mammals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en-US"/>
              </w:rPr>
              <w:t>Sea birds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2" w:hRule="atLeast"/>
        </w:trPr>
        <w:tc>
          <w:tcPr>
            <w:tcW w:type="dxa" w:w="2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en-US"/>
              </w:rPr>
              <w:t>Terrestrial margin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en-US"/>
              </w:rPr>
              <w:t>Geology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2" w:hRule="atLeast"/>
        </w:trPr>
        <w:tc>
          <w:tcPr>
            <w:tcW w:type="dxa" w:w="2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en-US"/>
              </w:rPr>
              <w:t>Fish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en-US"/>
              </w:rPr>
              <w:t>Diving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2" w:hRule="atLeast"/>
        </w:trPr>
        <w:tc>
          <w:tcPr>
            <w:tcW w:type="dxa" w:w="2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en-US"/>
              </w:rPr>
              <w:t>Other (please state)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able Style 2"/>
        <w:widowControl w:val="0"/>
        <w:spacing w:after="240"/>
        <w:ind w:left="108" w:hanging="108"/>
        <w:jc w:val="center"/>
        <w:rPr>
          <w:rStyle w:val="None"/>
          <w:rFonts w:ascii="Arial" w:cs="Arial" w:hAnsi="Arial" w:eastAsia="Arial"/>
          <w:sz w:val="29"/>
          <w:szCs w:val="29"/>
          <w:shd w:val="clear" w:color="auto" w:fill="ffffff"/>
        </w:rPr>
      </w:pPr>
    </w:p>
    <w:p>
      <w:pPr>
        <w:pStyle w:val="Table Style 2"/>
        <w:spacing w:after="240" w:line="340" w:lineRule="atLeast"/>
        <w:jc w:val="center"/>
        <w:rPr>
          <w:rStyle w:val="None"/>
          <w:rFonts w:ascii="Arial" w:cs="Arial" w:hAnsi="Arial" w:eastAsia="Arial"/>
          <w:sz w:val="29"/>
          <w:szCs w:val="29"/>
          <w:shd w:val="clear" w:color="auto" w:fill="ffffff"/>
        </w:rPr>
      </w:pPr>
    </w:p>
    <w:p>
      <w:pPr>
        <w:pStyle w:val="Table Style 2"/>
        <w:spacing w:after="240" w:line="340" w:lineRule="atLeast"/>
      </w:pPr>
      <w:r>
        <w:rPr>
          <w:rStyle w:val="None"/>
          <w:rFonts w:ascii="Arial" w:cs="Arial" w:hAnsi="Arial" w:eastAsia="Arial"/>
          <w:sz w:val="29"/>
          <w:szCs w:val="29"/>
          <w:shd w:val="clear" w:color="auto" w:fill="ffffff"/>
        </w:rPr>
        <w:br w:type="textWrapping"/>
      </w:r>
      <w:r>
        <w:rPr>
          <w:rStyle w:val="None"/>
          <w:sz w:val="28"/>
          <w:szCs w:val="28"/>
          <w:shd w:val="clear" w:color="auto" w:fill="ffffff"/>
          <w:rtl w:val="0"/>
          <w:lang w:val="en-US"/>
        </w:rPr>
        <w:t>Any other comments (e.g. suggestion for speakers, or specialist knowledge etc):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  <w:r>
      <w:tab/>
    </w:r>
    <w:r>
      <w:rPr>
        <w:rtl w:val="0"/>
        <w:lang w:val="en-US"/>
      </w:rPr>
      <w:t>Please turn over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tab/>
      <w:tab/>
    </w:r>
    <w:r>
      <w:rPr>
        <w:rtl w:val="0"/>
        <w:lang w:val="en-US"/>
      </w:rPr>
      <w:t xml:space="preserve">Issue </w:t>
    </w:r>
    <w:r>
      <w:rPr>
        <w:rtl w:val="0"/>
        <w:lang w:val="en-US"/>
      </w:rPr>
      <w:t>25</w:t>
    </w:r>
    <w:r>
      <w:rPr>
        <w:rtl w:val="0"/>
        <w:lang w:val="en-US"/>
      </w:rPr>
      <w:t xml:space="preserve"> October 202</w:t>
    </w:r>
    <w:r>
      <w:rPr>
        <w:rtl w:val="0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sz w:val="29"/>
      <w:szCs w:val="29"/>
      <w:u w:val="single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